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90D" w:rsidRPr="0096590D" w:rsidRDefault="0096590D" w:rsidP="0096590D">
      <w:pPr>
        <w:ind w:left="-142" w:right="-188"/>
        <w:jc w:val="center"/>
        <w:rPr>
          <w:rFonts w:ascii="Arial" w:hAnsi="Arial" w:cs="Arial"/>
          <w:b/>
          <w:color w:val="0000FF"/>
          <w:sz w:val="24"/>
          <w:szCs w:val="24"/>
        </w:rPr>
      </w:pPr>
      <w:r w:rsidRPr="0096590D">
        <w:rPr>
          <w:rFonts w:ascii="Arial" w:hAnsi="Arial" w:cs="Arial"/>
          <w:b/>
          <w:color w:val="0000FF"/>
          <w:sz w:val="24"/>
          <w:szCs w:val="24"/>
        </w:rPr>
        <w:t xml:space="preserve">PRESS RELEASE </w:t>
      </w:r>
    </w:p>
    <w:p w:rsidR="0096590D" w:rsidRPr="0096590D" w:rsidRDefault="0096590D" w:rsidP="0096590D">
      <w:pPr>
        <w:ind w:left="-142" w:right="-188"/>
        <w:jc w:val="center"/>
        <w:rPr>
          <w:rFonts w:ascii="Arial" w:hAnsi="Arial" w:cs="Arial"/>
          <w:b/>
          <w:color w:val="0000FF"/>
          <w:sz w:val="24"/>
          <w:szCs w:val="24"/>
        </w:rPr>
      </w:pPr>
      <w:r w:rsidRPr="0096590D">
        <w:rPr>
          <w:rFonts w:ascii="Arial" w:hAnsi="Arial" w:cs="Arial"/>
          <w:b/>
          <w:color w:val="0000FF"/>
          <w:sz w:val="24"/>
          <w:szCs w:val="24"/>
        </w:rPr>
        <w:t>MHK CHARTERED ACCOUNTANTS UPDATE ON PAYMENTS TO COMPANY CONTRACTORS</w:t>
      </w:r>
    </w:p>
    <w:p w:rsidR="0096590D" w:rsidRPr="008D6CFC" w:rsidRDefault="0096590D" w:rsidP="00194A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</w:rPr>
      </w:pPr>
      <w:r w:rsidRPr="008D6CFC">
        <w:rPr>
          <w:rFonts w:ascii="Arial" w:eastAsia="Times New Roman" w:hAnsi="Arial" w:cs="Arial"/>
        </w:rPr>
        <w:t>Tax legislation came into effect from 1 April 2017 whereby payments made by labour-hire firms to its contractors attract withholding tax at the standard rate of 20% unless the contractor provides an elected rate.  Previously, such payments did not attract withholding at source and contractors were required to account for their own tax.</w:t>
      </w:r>
    </w:p>
    <w:p w:rsidR="0096590D" w:rsidRPr="008D6CFC" w:rsidRDefault="0096590D" w:rsidP="00194A0F">
      <w:pPr>
        <w:spacing w:before="210" w:after="100" w:afterAutospacing="1"/>
        <w:jc w:val="both"/>
        <w:rPr>
          <w:rFonts w:ascii="Arial" w:eastAsia="Times New Roman" w:hAnsi="Arial" w:cs="Arial"/>
        </w:rPr>
      </w:pPr>
      <w:r w:rsidRPr="008D6CFC">
        <w:rPr>
          <w:rFonts w:ascii="Arial" w:hAnsi="Arial" w:cs="Arial"/>
        </w:rPr>
        <w:t>Aaron Neels, Director of MHK Chartered Accountants Auckland, comments that this is an important change as previously p</w:t>
      </w:r>
      <w:r w:rsidRPr="008D6CFC">
        <w:rPr>
          <w:rFonts w:ascii="Arial" w:eastAsia="Times New Roman" w:hAnsi="Arial" w:cs="Arial"/>
        </w:rPr>
        <w:t>ayments made to companies were generally not subject to withholding tax with a few exceptions.</w:t>
      </w:r>
      <w:bookmarkStart w:id="0" w:name="_GoBack"/>
      <w:bookmarkEnd w:id="0"/>
    </w:p>
    <w:p w:rsidR="00D8073C" w:rsidRPr="008D6CFC" w:rsidRDefault="0096590D" w:rsidP="00194A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</w:rPr>
      </w:pPr>
      <w:r w:rsidRPr="008D6CFC">
        <w:rPr>
          <w:rFonts w:ascii="Arial" w:eastAsia="Times New Roman" w:hAnsi="Arial" w:cs="Arial"/>
        </w:rPr>
        <w:t>“</w:t>
      </w:r>
      <w:r w:rsidR="00D8073C" w:rsidRPr="008D6CFC">
        <w:rPr>
          <w:rFonts w:ascii="Arial" w:eastAsia="Times New Roman" w:hAnsi="Arial" w:cs="Arial"/>
        </w:rPr>
        <w:t>Previously, such payments did not attract withholding at source and contractors were required to account for their own tax.  The requirement to deduct tax generally applies from 1 April 2017.  If adequate systems have not been put in place by labour-hire firms to administer the tax, the application date is the earlier of 1 July 2017 and the date that a system has been put in place.</w:t>
      </w:r>
      <w:r w:rsidR="00396CB0" w:rsidRPr="008D6CFC">
        <w:rPr>
          <w:rFonts w:ascii="Arial" w:eastAsia="Times New Roman" w:hAnsi="Arial" w:cs="Arial"/>
        </w:rPr>
        <w:t>”</w:t>
      </w:r>
    </w:p>
    <w:p w:rsidR="00D8073C" w:rsidRPr="008D6CFC" w:rsidRDefault="00D8073C" w:rsidP="00194A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</w:rPr>
      </w:pPr>
      <w:r w:rsidRPr="008D6CFC">
        <w:rPr>
          <w:rFonts w:ascii="Arial" w:eastAsia="Times New Roman" w:hAnsi="Arial" w:cs="Arial"/>
        </w:rPr>
        <w:t>A labour-hire firm is a person or entity that has as one of its main activities the business of arranging for a person to carry out work directly for clients of the labour-hire firm.  This activity is described as a “labour-hire arrangement”.  The work can be performed for a client of another entity under the labour-hire arrangement (for example, where one labour-hire firm arranges for another labour-hire firm to provider workers for their client).</w:t>
      </w:r>
    </w:p>
    <w:p w:rsidR="00D8073C" w:rsidRPr="008D6CFC" w:rsidRDefault="00D8073C" w:rsidP="00194A0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D6CFC">
        <w:rPr>
          <w:rFonts w:ascii="Arial" w:eastAsia="Times New Roman" w:hAnsi="Arial" w:cs="Arial"/>
        </w:rPr>
        <w:t xml:space="preserve">Entering into labour-hire arrangements must not be an incidental activity of the labour-hire firm for withholding tax to apply.  The firm can have more than one activity as long as labour-hire arrangement is one of the main activities.  For example, a solicitor instructs a barrister to act on a client’s behalf.  The solicitor is contracting with a barrister to act for their client. However, the act of arranging for a contractor to perform work for a client is not the solicitor’s main activity. Therefore, any payments made by the solicitor to the barrister is not under a “labour-hire arrangement” and is not subject to withholding tax.  </w:t>
      </w:r>
    </w:p>
    <w:p w:rsidR="000877AF" w:rsidRDefault="000877AF" w:rsidP="00194A0F">
      <w:pPr>
        <w:jc w:val="both"/>
        <w:rPr>
          <w:rFonts w:ascii="Arial" w:eastAsia="Times New Roman" w:hAnsi="Arial" w:cs="Arial"/>
          <w:b/>
          <w:bCs/>
        </w:rPr>
      </w:pPr>
    </w:p>
    <w:p w:rsidR="008D6CFC" w:rsidRPr="000877AF" w:rsidRDefault="008D6CFC" w:rsidP="00194A0F">
      <w:pPr>
        <w:jc w:val="both"/>
        <w:rPr>
          <w:rFonts w:ascii="Arial" w:eastAsia="Times New Roman" w:hAnsi="Arial" w:cs="Arial"/>
          <w:b/>
          <w:bCs/>
        </w:rPr>
      </w:pPr>
      <w:r w:rsidRPr="00A63702">
        <w:rPr>
          <w:rFonts w:ascii="Arial" w:hAnsi="Arial" w:cs="Arial"/>
        </w:rPr>
        <w:t xml:space="preserve">Contact MHK Chartered Accountants for clarifications on any </w:t>
      </w:r>
      <w:proofErr w:type="gramStart"/>
      <w:r w:rsidRPr="00A63702">
        <w:rPr>
          <w:rFonts w:ascii="Arial" w:hAnsi="Arial" w:cs="Arial"/>
        </w:rPr>
        <w:t>particular circumstance</w:t>
      </w:r>
      <w:proofErr w:type="gramEnd"/>
      <w:r w:rsidRPr="00A63702">
        <w:rPr>
          <w:rFonts w:ascii="Arial" w:hAnsi="Arial" w:cs="Arial"/>
        </w:rPr>
        <w:t xml:space="preserve"> or concerns you may have.</w:t>
      </w:r>
    </w:p>
    <w:p w:rsidR="008D6CFC" w:rsidRPr="00A63702" w:rsidRDefault="008D6CFC" w:rsidP="00194A0F">
      <w:pPr>
        <w:pStyle w:val="NormalWeb"/>
        <w:spacing w:line="270" w:lineRule="atLeast"/>
        <w:jc w:val="both"/>
        <w:rPr>
          <w:rFonts w:ascii="Arial" w:hAnsi="Arial" w:cs="Arial"/>
          <w:sz w:val="22"/>
          <w:szCs w:val="22"/>
        </w:rPr>
      </w:pPr>
    </w:p>
    <w:p w:rsidR="00E61A78" w:rsidRPr="0096590D" w:rsidRDefault="008D6CFC" w:rsidP="00194A0F">
      <w:pPr>
        <w:pStyle w:val="NormalWeb"/>
        <w:spacing w:line="270" w:lineRule="atLeast"/>
        <w:jc w:val="both"/>
        <w:rPr>
          <w:rFonts w:ascii="Arial" w:hAnsi="Arial" w:cs="Arial"/>
        </w:rPr>
      </w:pPr>
      <w:r w:rsidRPr="00A63702">
        <w:rPr>
          <w:rFonts w:ascii="Arial" w:hAnsi="Arial" w:cs="Arial"/>
          <w:sz w:val="22"/>
          <w:szCs w:val="22"/>
        </w:rPr>
        <w:t>MHK Chartered Accountants are Auckland</w:t>
      </w:r>
      <w:r w:rsidR="000877AF">
        <w:rPr>
          <w:rFonts w:ascii="Arial" w:hAnsi="Arial" w:cs="Arial"/>
          <w:sz w:val="22"/>
          <w:szCs w:val="22"/>
        </w:rPr>
        <w:t xml:space="preserve"> Fringe CBD</w:t>
      </w:r>
      <w:r w:rsidRPr="00A63702">
        <w:rPr>
          <w:rFonts w:ascii="Arial" w:hAnsi="Arial" w:cs="Arial"/>
          <w:sz w:val="22"/>
          <w:szCs w:val="22"/>
        </w:rPr>
        <w:t xml:space="preserve"> Chartered Accountants who specialise in business structuring and legally minimising all types of taxation obligations, and offer a no-obligation discussion free of charge.  For more information on this, and MHK Chartered Accountants, see  </w:t>
      </w:r>
      <w:hyperlink r:id="rId4" w:history="1">
        <w:r w:rsidRPr="00390349">
          <w:rPr>
            <w:rStyle w:val="Hyperlink"/>
            <w:rFonts w:ascii="Arial" w:hAnsi="Arial" w:cs="Arial"/>
            <w:sz w:val="22"/>
            <w:szCs w:val="22"/>
          </w:rPr>
          <w:t>http://aucklandaccountant.net.nz</w:t>
        </w:r>
      </w:hyperlink>
      <w:r w:rsidRPr="00A63702">
        <w:rPr>
          <w:rFonts w:ascii="Arial" w:hAnsi="Arial" w:cs="Arial"/>
          <w:sz w:val="22"/>
          <w:szCs w:val="22"/>
        </w:rPr>
        <w:t>.</w:t>
      </w:r>
      <w:bookmarkStart w:id="1" w:name="io2811975sl813324642Dauthority"/>
      <w:bookmarkStart w:id="2" w:name="io2811975sl813948982"/>
      <w:bookmarkStart w:id="3" w:name="io2811975sl813948983"/>
      <w:bookmarkEnd w:id="1"/>
      <w:bookmarkEnd w:id="2"/>
      <w:bookmarkEnd w:id="3"/>
    </w:p>
    <w:sectPr w:rsidR="00E61A78" w:rsidRPr="00965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73C"/>
    <w:rsid w:val="000877AF"/>
    <w:rsid w:val="00194A0F"/>
    <w:rsid w:val="00396CB0"/>
    <w:rsid w:val="008D6CFC"/>
    <w:rsid w:val="0096590D"/>
    <w:rsid w:val="00BD0B84"/>
    <w:rsid w:val="00D8073C"/>
    <w:rsid w:val="00DA6429"/>
    <w:rsid w:val="00E6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A6D89E-FAB2-47D2-8183-4F5A1E8C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80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6CF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D6C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ucklandaccountant.net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Neels</dc:creator>
  <cp:keywords/>
  <dc:description/>
  <cp:lastModifiedBy>Aaron Neels</cp:lastModifiedBy>
  <cp:revision>5</cp:revision>
  <dcterms:created xsi:type="dcterms:W3CDTF">2017-10-03T01:24:00Z</dcterms:created>
  <dcterms:modified xsi:type="dcterms:W3CDTF">2017-10-03T20:25:00Z</dcterms:modified>
</cp:coreProperties>
</file>